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B418" w14:textId="506542C8" w:rsidR="00267370" w:rsidRPr="00267370" w:rsidRDefault="00267370" w:rsidP="00267370">
      <w:pPr>
        <w:pStyle w:val="Brdtext"/>
        <w:rPr>
          <w:rFonts w:ascii="Basic Sans Light" w:hAnsi="Basic Sans Light"/>
          <w:sz w:val="28"/>
          <w:szCs w:val="28"/>
          <w:lang w:bidi="ar-SA"/>
        </w:rPr>
      </w:pPr>
      <w:r w:rsidRPr="00267370">
        <w:rPr>
          <w:rFonts w:ascii="Basic Sans Light" w:hAnsi="Basic Sans Light"/>
          <w:sz w:val="28"/>
          <w:szCs w:val="28"/>
          <w:lang w:bidi="ar-SA"/>
        </w:rPr>
        <w:t>Besök Millesgården</w:t>
      </w:r>
    </w:p>
    <w:p w14:paraId="1BE32FD5" w14:textId="77777777" w:rsid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</w:p>
    <w:p w14:paraId="4EB3D80E" w14:textId="2B8CC1C0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>Öppet året runt</w:t>
      </w:r>
      <w:r w:rsidRPr="00267370">
        <w:rPr>
          <w:rFonts w:ascii="Garamond" w:hAnsi="Garamond"/>
          <w:sz w:val="20"/>
          <w:szCs w:val="20"/>
          <w:lang w:bidi="ar-SA"/>
        </w:rPr>
        <w:br/>
      </w:r>
      <w:r>
        <w:rPr>
          <w:rFonts w:ascii="Garamond" w:hAnsi="Garamond"/>
          <w:sz w:val="20"/>
          <w:szCs w:val="20"/>
          <w:lang w:bidi="ar-SA"/>
        </w:rPr>
        <w:t>Tisdag-</w:t>
      </w:r>
      <w:r w:rsidRPr="00267370">
        <w:rPr>
          <w:rFonts w:ascii="Garamond" w:hAnsi="Garamond"/>
          <w:sz w:val="20"/>
          <w:szCs w:val="20"/>
          <w:lang w:bidi="ar-SA"/>
        </w:rPr>
        <w:t>söndag kl. 11</w:t>
      </w:r>
      <w:r>
        <w:rPr>
          <w:rFonts w:ascii="Garamond" w:hAnsi="Garamond"/>
          <w:sz w:val="20"/>
          <w:szCs w:val="20"/>
          <w:lang w:bidi="ar-SA"/>
        </w:rPr>
        <w:t>:</w:t>
      </w:r>
      <w:r w:rsidRPr="00267370">
        <w:rPr>
          <w:rFonts w:ascii="Garamond" w:hAnsi="Garamond"/>
          <w:sz w:val="20"/>
          <w:szCs w:val="20"/>
          <w:lang w:bidi="ar-SA"/>
        </w:rPr>
        <w:t>00</w:t>
      </w:r>
      <w:r>
        <w:rPr>
          <w:rFonts w:ascii="Garamond" w:hAnsi="Garamond"/>
          <w:sz w:val="20"/>
          <w:szCs w:val="20"/>
          <w:lang w:bidi="ar-SA"/>
        </w:rPr>
        <w:t>-</w:t>
      </w:r>
      <w:r w:rsidRPr="00267370">
        <w:rPr>
          <w:rFonts w:ascii="Garamond" w:hAnsi="Garamond"/>
          <w:sz w:val="20"/>
          <w:szCs w:val="20"/>
          <w:lang w:bidi="ar-SA"/>
        </w:rPr>
        <w:t>17</w:t>
      </w:r>
      <w:r>
        <w:rPr>
          <w:rFonts w:ascii="Garamond" w:hAnsi="Garamond"/>
          <w:sz w:val="20"/>
          <w:szCs w:val="20"/>
          <w:lang w:bidi="ar-SA"/>
        </w:rPr>
        <w:t>:</w:t>
      </w:r>
      <w:r w:rsidRPr="00267370">
        <w:rPr>
          <w:rFonts w:ascii="Garamond" w:hAnsi="Garamond"/>
          <w:sz w:val="20"/>
          <w:szCs w:val="20"/>
          <w:lang w:bidi="ar-SA"/>
        </w:rPr>
        <w:t>00</w:t>
      </w:r>
    </w:p>
    <w:p w14:paraId="64747B08" w14:textId="77777777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>Entré: 170 kr</w:t>
      </w:r>
      <w:r w:rsidRPr="00267370">
        <w:rPr>
          <w:rFonts w:ascii="Garamond" w:hAnsi="Garamond"/>
          <w:sz w:val="20"/>
          <w:szCs w:val="20"/>
          <w:lang w:bidi="ar-SA"/>
        </w:rPr>
        <w:br/>
        <w:t>Barn och unga upp till 18 år: fri entré</w:t>
      </w:r>
      <w:r w:rsidRPr="00267370">
        <w:rPr>
          <w:rFonts w:ascii="Garamond" w:hAnsi="Garamond"/>
          <w:sz w:val="20"/>
          <w:szCs w:val="20"/>
          <w:lang w:bidi="ar-SA"/>
        </w:rPr>
        <w:br/>
        <w:t>Grupper (minst 10 personer): 150 kr per person (fri entré för guide)</w:t>
      </w:r>
    </w:p>
    <w:p w14:paraId="63A0DBF6" w14:textId="5C758034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 xml:space="preserve">Mer information: </w:t>
      </w:r>
      <w:hyperlink r:id="rId7" w:history="1">
        <w:r w:rsidRPr="00267370">
          <w:rPr>
            <w:rStyle w:val="Hyperlnk"/>
            <w:rFonts w:ascii="Garamond" w:hAnsi="Garamond"/>
            <w:sz w:val="20"/>
            <w:szCs w:val="20"/>
            <w:lang w:bidi="ar-SA"/>
          </w:rPr>
          <w:t>Millesgården Museum – Besök museet</w:t>
        </w:r>
      </w:hyperlink>
    </w:p>
    <w:p w14:paraId="2D236873" w14:textId="213FB765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</w:p>
    <w:p w14:paraId="426AD5D3" w14:textId="77777777" w:rsidR="00267370" w:rsidRPr="00267370" w:rsidRDefault="00267370" w:rsidP="00267370">
      <w:pPr>
        <w:pStyle w:val="Brdtext"/>
        <w:rPr>
          <w:rFonts w:ascii="Basic Sans Light" w:hAnsi="Basic Sans Light"/>
          <w:sz w:val="28"/>
          <w:szCs w:val="28"/>
          <w:lang w:bidi="ar-SA"/>
        </w:rPr>
      </w:pPr>
      <w:r w:rsidRPr="00267370">
        <w:rPr>
          <w:rFonts w:ascii="Basic Sans Light" w:hAnsi="Basic Sans Light"/>
          <w:sz w:val="28"/>
          <w:szCs w:val="28"/>
          <w:lang w:bidi="ar-SA"/>
        </w:rPr>
        <w:t>Betalning med voucher</w:t>
      </w:r>
    </w:p>
    <w:p w14:paraId="53D4FB9B" w14:textId="77777777" w:rsid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</w:p>
    <w:p w14:paraId="1799D586" w14:textId="7BD274BA" w:rsid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>Nya kunder som önskar använda voucher som betalningsmetod måste först skicka in ett exempel på voucher till Millesgården Museum för godkännande innan sitt första besök.</w:t>
      </w:r>
    </w:p>
    <w:p w14:paraId="2E220E5E" w14:textId="77777777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</w:p>
    <w:p w14:paraId="03A12F4E" w14:textId="77777777" w:rsid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>För att godkännas måste vouchern innehålla följande information:</w:t>
      </w:r>
    </w:p>
    <w:p w14:paraId="42381034" w14:textId="77777777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</w:p>
    <w:p w14:paraId="59A06A99" w14:textId="77777777" w:rsidR="00267370" w:rsidRPr="00267370" w:rsidRDefault="00267370" w:rsidP="00267370">
      <w:pPr>
        <w:pStyle w:val="Brdtext"/>
        <w:numPr>
          <w:ilvl w:val="0"/>
          <w:numId w:val="5"/>
        </w:numPr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 xml:space="preserve">Museets namn: Millesgården Museum </w:t>
      </w:r>
    </w:p>
    <w:p w14:paraId="7A265050" w14:textId="77777777" w:rsidR="00267370" w:rsidRPr="00267370" w:rsidRDefault="00267370" w:rsidP="00267370">
      <w:pPr>
        <w:pStyle w:val="Brdtext"/>
        <w:numPr>
          <w:ilvl w:val="0"/>
          <w:numId w:val="5"/>
        </w:numPr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 xml:space="preserve">Företagsnamn och kontaktperson </w:t>
      </w:r>
    </w:p>
    <w:p w14:paraId="2AE3FA03" w14:textId="77777777" w:rsidR="00267370" w:rsidRPr="00267370" w:rsidRDefault="00267370" w:rsidP="00267370">
      <w:pPr>
        <w:pStyle w:val="Brdtext"/>
        <w:numPr>
          <w:ilvl w:val="0"/>
          <w:numId w:val="5"/>
        </w:numPr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 xml:space="preserve">Datum för besöket </w:t>
      </w:r>
    </w:p>
    <w:p w14:paraId="06FAFCC4" w14:textId="77777777" w:rsidR="00267370" w:rsidRPr="00267370" w:rsidRDefault="00267370" w:rsidP="00267370">
      <w:pPr>
        <w:pStyle w:val="Brdtext"/>
        <w:numPr>
          <w:ilvl w:val="0"/>
          <w:numId w:val="5"/>
        </w:numPr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 xml:space="preserve">Antal deltagare </w:t>
      </w:r>
    </w:p>
    <w:p w14:paraId="65BF9D1A" w14:textId="77777777" w:rsidR="00267370" w:rsidRPr="00267370" w:rsidRDefault="00267370" w:rsidP="00267370">
      <w:pPr>
        <w:pStyle w:val="Brdtext"/>
        <w:numPr>
          <w:ilvl w:val="0"/>
          <w:numId w:val="5"/>
        </w:numPr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>Typ av tjänst (</w:t>
      </w:r>
      <w:proofErr w:type="gramStart"/>
      <w:r w:rsidRPr="00267370">
        <w:rPr>
          <w:rFonts w:ascii="Garamond" w:hAnsi="Garamond"/>
          <w:sz w:val="20"/>
          <w:szCs w:val="20"/>
          <w:lang w:bidi="ar-SA"/>
        </w:rPr>
        <w:t>t.ex.</w:t>
      </w:r>
      <w:proofErr w:type="gramEnd"/>
      <w:r w:rsidRPr="00267370">
        <w:rPr>
          <w:rFonts w:ascii="Garamond" w:hAnsi="Garamond"/>
          <w:sz w:val="20"/>
          <w:szCs w:val="20"/>
          <w:lang w:bidi="ar-SA"/>
        </w:rPr>
        <w:t xml:space="preserve"> entréavgift) </w:t>
      </w:r>
    </w:p>
    <w:p w14:paraId="02FAED9A" w14:textId="77777777" w:rsidR="00267370" w:rsidRPr="00267370" w:rsidRDefault="00267370" w:rsidP="00267370">
      <w:pPr>
        <w:pStyle w:val="Brdtext"/>
        <w:numPr>
          <w:ilvl w:val="0"/>
          <w:numId w:val="5"/>
        </w:numPr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 xml:space="preserve">Organisationsnummer </w:t>
      </w:r>
    </w:p>
    <w:p w14:paraId="6F79E9C9" w14:textId="77777777" w:rsidR="00267370" w:rsidRPr="00267370" w:rsidRDefault="00267370" w:rsidP="00267370">
      <w:pPr>
        <w:pStyle w:val="Brdtext"/>
        <w:numPr>
          <w:ilvl w:val="0"/>
          <w:numId w:val="5"/>
        </w:numPr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 xml:space="preserve">För internationella företag: SWIFT-, VAT- och </w:t>
      </w:r>
      <w:proofErr w:type="spellStart"/>
      <w:r w:rsidRPr="00267370">
        <w:rPr>
          <w:rFonts w:ascii="Garamond" w:hAnsi="Garamond"/>
          <w:sz w:val="20"/>
          <w:szCs w:val="20"/>
          <w:lang w:bidi="ar-SA"/>
        </w:rPr>
        <w:t>IBAN</w:t>
      </w:r>
      <w:proofErr w:type="spellEnd"/>
      <w:r w:rsidRPr="00267370">
        <w:rPr>
          <w:rFonts w:ascii="Garamond" w:hAnsi="Garamond"/>
          <w:sz w:val="20"/>
          <w:szCs w:val="20"/>
          <w:lang w:bidi="ar-SA"/>
        </w:rPr>
        <w:t xml:space="preserve">-nummer </w:t>
      </w:r>
    </w:p>
    <w:p w14:paraId="330AB0BE" w14:textId="77777777" w:rsidR="00267370" w:rsidRPr="00267370" w:rsidRDefault="00267370" w:rsidP="00267370">
      <w:pPr>
        <w:pStyle w:val="Brdtext"/>
        <w:numPr>
          <w:ilvl w:val="0"/>
          <w:numId w:val="5"/>
        </w:numPr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 xml:space="preserve">Fakturaadress </w:t>
      </w:r>
    </w:p>
    <w:p w14:paraId="3C2B4902" w14:textId="77777777" w:rsidR="00267370" w:rsidRPr="00267370" w:rsidRDefault="00267370" w:rsidP="00267370">
      <w:pPr>
        <w:pStyle w:val="Brdtext"/>
        <w:numPr>
          <w:ilvl w:val="0"/>
          <w:numId w:val="5"/>
        </w:numPr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 xml:space="preserve">Telefonnummer </w:t>
      </w:r>
    </w:p>
    <w:p w14:paraId="639C9F5A" w14:textId="77777777" w:rsidR="00267370" w:rsidRPr="00267370" w:rsidRDefault="00267370" w:rsidP="00267370">
      <w:pPr>
        <w:pStyle w:val="Brdtext"/>
        <w:numPr>
          <w:ilvl w:val="0"/>
          <w:numId w:val="5"/>
        </w:numPr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 xml:space="preserve">E-postadress </w:t>
      </w:r>
    </w:p>
    <w:p w14:paraId="67BE3B5F" w14:textId="77777777" w:rsid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</w:p>
    <w:p w14:paraId="0A9A206E" w14:textId="56B50B68" w:rsid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>Skicka exempel på voucher till:</w:t>
      </w:r>
      <w:r>
        <w:rPr>
          <w:rFonts w:ascii="Garamond" w:hAnsi="Garamond"/>
          <w:sz w:val="20"/>
          <w:szCs w:val="20"/>
          <w:lang w:bidi="ar-SA"/>
        </w:rPr>
        <w:t xml:space="preserve"> </w:t>
      </w:r>
      <w:hyperlink r:id="rId8" w:history="1">
        <w:r w:rsidRPr="00D23940">
          <w:rPr>
            <w:rStyle w:val="Hyperlnk"/>
            <w:rFonts w:ascii="Garamond" w:hAnsi="Garamond"/>
            <w:sz w:val="20"/>
            <w:szCs w:val="20"/>
            <w:lang w:bidi="ar-SA"/>
          </w:rPr>
          <w:t>bokning@millesgarden.se</w:t>
        </w:r>
      </w:hyperlink>
    </w:p>
    <w:p w14:paraId="6333E618" w14:textId="77777777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</w:p>
    <w:p w14:paraId="55DAE28B" w14:textId="77777777" w:rsid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>Om ändringar görs i sista minuten – till exempel antal deltagare – måste dessa uppdateras direkt på originalvouchern och signeras av gruppledaren.</w:t>
      </w:r>
    </w:p>
    <w:p w14:paraId="1B487C19" w14:textId="77777777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</w:p>
    <w:p w14:paraId="4931CC62" w14:textId="77777777" w:rsid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>Vid ankomst ska en utskriven voucher visas upp i entrén med korrekt antal besökare angivet.</w:t>
      </w:r>
    </w:p>
    <w:p w14:paraId="557CDA1C" w14:textId="77777777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</w:p>
    <w:p w14:paraId="167A95EF" w14:textId="77777777" w:rsid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>Fakturor skickas efter besöket för att säkerställa korrekt debitering baserat på antal deltagare. Observera att Millesgården Museum inte kan bifoga original- eller kopievouchers tillsammans med fakturan.</w:t>
      </w:r>
    </w:p>
    <w:p w14:paraId="6C754E70" w14:textId="77777777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</w:p>
    <w:p w14:paraId="77D6AC7D" w14:textId="77777777" w:rsid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>Grupper med färre än 10 personer behöver inte förbokas vid betalning med voucher, men förhandsgodkännande krävs fortfarande om ni inte redan är befintlig kund.</w:t>
      </w:r>
    </w:p>
    <w:p w14:paraId="524A6610" w14:textId="77777777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</w:p>
    <w:p w14:paraId="01A4403C" w14:textId="77777777" w:rsid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 xml:space="preserve">Fakturor skickas månadsvis och betalning ska ske inom 30 dagar från fakturadatum. Vid utebliven eller försenad betalning förbehåller sig museet rätten att neka voucherbetalning vid framtida besök och </w:t>
      </w:r>
      <w:proofErr w:type="gramStart"/>
      <w:r w:rsidRPr="00267370">
        <w:rPr>
          <w:rFonts w:ascii="Garamond" w:hAnsi="Garamond"/>
          <w:sz w:val="20"/>
          <w:szCs w:val="20"/>
          <w:lang w:bidi="ar-SA"/>
        </w:rPr>
        <w:t>istället</w:t>
      </w:r>
      <w:proofErr w:type="gramEnd"/>
      <w:r w:rsidRPr="00267370">
        <w:rPr>
          <w:rFonts w:ascii="Garamond" w:hAnsi="Garamond"/>
          <w:sz w:val="20"/>
          <w:szCs w:val="20"/>
          <w:lang w:bidi="ar-SA"/>
        </w:rPr>
        <w:t xml:space="preserve"> kräva betalning på plats.</w:t>
      </w:r>
    </w:p>
    <w:p w14:paraId="59CFAE29" w14:textId="77777777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</w:p>
    <w:p w14:paraId="1540E4FD" w14:textId="77777777" w:rsidR="00267370" w:rsidRPr="00267370" w:rsidRDefault="00267370" w:rsidP="00267370">
      <w:pPr>
        <w:pStyle w:val="Brdtext"/>
        <w:rPr>
          <w:rFonts w:ascii="Garamond" w:hAnsi="Garamond"/>
          <w:b/>
          <w:bCs/>
          <w:sz w:val="20"/>
          <w:szCs w:val="20"/>
          <w:lang w:bidi="ar-SA"/>
        </w:rPr>
      </w:pPr>
      <w:r w:rsidRPr="00267370">
        <w:rPr>
          <w:rFonts w:ascii="Garamond" w:hAnsi="Garamond"/>
          <w:b/>
          <w:bCs/>
          <w:sz w:val="20"/>
          <w:szCs w:val="20"/>
          <w:lang w:bidi="ar-SA"/>
        </w:rPr>
        <w:t>Dröjsmålsränta och påminnelseavgifter</w:t>
      </w:r>
    </w:p>
    <w:p w14:paraId="759D714F" w14:textId="77777777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>Vid försenad betalning tillkommer dröjsmålsränta och påminnelseavgifter enligt svensk lag.</w:t>
      </w:r>
    </w:p>
    <w:p w14:paraId="2E85933D" w14:textId="77777777" w:rsid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</w:p>
    <w:p w14:paraId="3410E045" w14:textId="7B70B967" w:rsidR="00267370" w:rsidRPr="00267370" w:rsidRDefault="00267370" w:rsidP="00267370">
      <w:pPr>
        <w:pStyle w:val="Brdtext"/>
        <w:rPr>
          <w:rFonts w:ascii="Garamond" w:hAnsi="Garamond"/>
          <w:b/>
          <w:bCs/>
          <w:sz w:val="20"/>
          <w:szCs w:val="20"/>
          <w:lang w:bidi="ar-SA"/>
        </w:rPr>
      </w:pPr>
      <w:r w:rsidRPr="00267370">
        <w:rPr>
          <w:rFonts w:ascii="Garamond" w:hAnsi="Garamond"/>
          <w:b/>
          <w:bCs/>
          <w:sz w:val="20"/>
          <w:szCs w:val="20"/>
          <w:lang w:bidi="ar-SA"/>
        </w:rPr>
        <w:t>Kontakt</w:t>
      </w:r>
    </w:p>
    <w:p w14:paraId="06787CFA" w14:textId="77777777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>För frågor om vouchers eller fakturering, kontakta bokningsavdelningen:</w:t>
      </w:r>
    </w:p>
    <w:p w14:paraId="575F485A" w14:textId="095F9168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bidi="ar-SA"/>
        </w:rPr>
      </w:pPr>
      <w:r w:rsidRPr="00267370">
        <w:rPr>
          <w:rFonts w:ascii="Garamond" w:hAnsi="Garamond"/>
          <w:sz w:val="20"/>
          <w:szCs w:val="20"/>
          <w:lang w:bidi="ar-SA"/>
        </w:rPr>
        <w:t>Telefon: 08-544 80 894</w:t>
      </w:r>
      <w:r w:rsidRPr="00267370">
        <w:rPr>
          <w:rFonts w:ascii="Garamond" w:hAnsi="Garamond"/>
          <w:sz w:val="20"/>
          <w:szCs w:val="20"/>
          <w:lang w:bidi="ar-SA"/>
        </w:rPr>
        <w:br/>
        <w:t>Måndag och onsdag kl. 10:00-15:00</w:t>
      </w:r>
    </w:p>
    <w:p w14:paraId="7D67941C" w14:textId="72A8C622" w:rsidR="00267370" w:rsidRPr="00267370" w:rsidRDefault="00267370" w:rsidP="00267370">
      <w:pPr>
        <w:pStyle w:val="Brdtext"/>
        <w:rPr>
          <w:rFonts w:ascii="Garamond" w:hAnsi="Garamond"/>
          <w:sz w:val="20"/>
          <w:szCs w:val="20"/>
          <w:lang w:val="en-US" w:bidi="ar-SA"/>
        </w:rPr>
      </w:pPr>
      <w:r w:rsidRPr="00267370">
        <w:rPr>
          <w:rFonts w:ascii="Garamond" w:hAnsi="Garamond"/>
          <w:sz w:val="20"/>
          <w:szCs w:val="20"/>
          <w:lang w:val="en-US" w:bidi="ar-SA"/>
        </w:rPr>
        <w:t xml:space="preserve">E-post: </w:t>
      </w:r>
      <w:hyperlink r:id="rId9" w:history="1">
        <w:r w:rsidRPr="00267370">
          <w:rPr>
            <w:rStyle w:val="Hyperlnk"/>
            <w:rFonts w:ascii="Garamond" w:eastAsia="Times New Roman" w:hAnsi="Garamond" w:cs="Times New Roman"/>
            <w:sz w:val="20"/>
            <w:szCs w:val="20"/>
            <w:lang w:val="en-US" w:bidi="ar-SA"/>
          </w:rPr>
          <w:t>bokning@millesgarden.se</w:t>
        </w:r>
      </w:hyperlink>
      <w:r w:rsidRPr="00267370">
        <w:rPr>
          <w:rFonts w:ascii="Garamond" w:hAnsi="Garamond"/>
          <w:sz w:val="20"/>
          <w:szCs w:val="20"/>
          <w:lang w:val="en-US" w:bidi="ar-SA"/>
        </w:rPr>
        <w:t xml:space="preserve"> </w:t>
      </w:r>
    </w:p>
    <w:p w14:paraId="6C4692CE" w14:textId="77777777" w:rsidR="00267370" w:rsidRPr="00267370" w:rsidRDefault="00267370" w:rsidP="00BA4529">
      <w:pPr>
        <w:pStyle w:val="Brdtext"/>
        <w:rPr>
          <w:rFonts w:ascii="Garamond" w:eastAsia="Times New Roman" w:hAnsi="Garamond" w:cs="Times New Roman"/>
          <w:sz w:val="20"/>
          <w:szCs w:val="20"/>
          <w:lang w:val="en-US" w:bidi="ar-SA"/>
        </w:rPr>
      </w:pPr>
    </w:p>
    <w:sectPr w:rsidR="00267370" w:rsidRPr="00267370" w:rsidSect="00C26C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ACB6" w14:textId="77777777" w:rsidR="00166EF5" w:rsidRDefault="00166EF5" w:rsidP="00C26C01">
      <w:r>
        <w:separator/>
      </w:r>
    </w:p>
  </w:endnote>
  <w:endnote w:type="continuationSeparator" w:id="0">
    <w:p w14:paraId="7ACD87E5" w14:textId="77777777" w:rsidR="00166EF5" w:rsidRDefault="00166EF5" w:rsidP="00C2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ic Sans Light">
    <w:altName w:val="Calibri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E936" w14:textId="77777777" w:rsidR="00F80AEE" w:rsidRDefault="00F80AE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64C6" w14:textId="77777777" w:rsidR="008E69C5" w:rsidRPr="008E69C5" w:rsidRDefault="008E69C5" w:rsidP="008E69C5">
    <w:pPr>
      <w:pStyle w:val="Sidfot"/>
      <w:jc w:val="center"/>
      <w:rPr>
        <w:rFonts w:ascii="Basic Sans Light" w:hAnsi="Basic Sans Light"/>
        <w:color w:val="171717"/>
        <w:sz w:val="16"/>
        <w:szCs w:val="16"/>
      </w:rPr>
    </w:pPr>
    <w:r w:rsidRPr="008E69C5">
      <w:rPr>
        <w:rFonts w:ascii="Basic Sans Light" w:hAnsi="Basic Sans Light"/>
        <w:color w:val="171717"/>
        <w:sz w:val="16"/>
        <w:szCs w:val="16"/>
      </w:rPr>
      <w:t xml:space="preserve">Carl Milles väg </w:t>
    </w:r>
    <w:proofErr w:type="gramStart"/>
    <w:r w:rsidRPr="008E69C5">
      <w:rPr>
        <w:rFonts w:ascii="Basic Sans Light" w:hAnsi="Basic Sans Light"/>
        <w:color w:val="171717"/>
        <w:sz w:val="16"/>
        <w:szCs w:val="16"/>
      </w:rPr>
      <w:t>2  |</w:t>
    </w:r>
    <w:proofErr w:type="gramEnd"/>
    <w:r w:rsidRPr="008E69C5">
      <w:rPr>
        <w:rFonts w:ascii="Basic Sans Light" w:hAnsi="Basic Sans Light"/>
        <w:color w:val="171717"/>
        <w:sz w:val="16"/>
        <w:szCs w:val="16"/>
      </w:rPr>
      <w:t xml:space="preserve">  181 50 Lidingö  |  millesgarden.se</w:t>
    </w:r>
  </w:p>
  <w:p w14:paraId="7CC26FED" w14:textId="6A3319EC" w:rsidR="00C26C01" w:rsidRPr="008E69C5" w:rsidRDefault="00C26C01" w:rsidP="008E69C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7AED" w14:textId="77777777" w:rsidR="00F80AEE" w:rsidRDefault="00F80A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53D6" w14:textId="77777777" w:rsidR="00166EF5" w:rsidRDefault="00166EF5" w:rsidP="00C26C01">
      <w:r>
        <w:separator/>
      </w:r>
    </w:p>
  </w:footnote>
  <w:footnote w:type="continuationSeparator" w:id="0">
    <w:p w14:paraId="05A56516" w14:textId="77777777" w:rsidR="00166EF5" w:rsidRDefault="00166EF5" w:rsidP="00C2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E375" w14:textId="77777777" w:rsidR="00F80AEE" w:rsidRDefault="00F80AE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62B5" w14:textId="77777777" w:rsidR="00C26C01" w:rsidRDefault="00C26C01" w:rsidP="00C26C01">
    <w:pPr>
      <w:pStyle w:val="Sidhuvud"/>
      <w:ind w:left="-567"/>
    </w:pPr>
    <w:r>
      <w:rPr>
        <w:rFonts w:ascii="Times New Roman"/>
        <w:noProof/>
        <w:sz w:val="20"/>
        <w:lang w:bidi="ar-SA"/>
      </w:rPr>
      <w:drawing>
        <wp:inline distT="0" distB="0" distL="0" distR="0" wp14:anchorId="5F68577D" wp14:editId="40F14C46">
          <wp:extent cx="1513807" cy="3449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3807" cy="34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E5CE4" w14:textId="77777777" w:rsidR="00F80AEE" w:rsidRDefault="00F80AEE" w:rsidP="00C26C01">
    <w:pPr>
      <w:pStyle w:val="Sidhuvud"/>
      <w:ind w:left="-567"/>
    </w:pPr>
  </w:p>
  <w:p w14:paraId="4B24A9BD" w14:textId="77777777" w:rsidR="00F80AEE" w:rsidRDefault="00F80AEE" w:rsidP="00C26C01">
    <w:pPr>
      <w:pStyle w:val="Sidhuvud"/>
      <w:ind w:left="-567"/>
    </w:pPr>
  </w:p>
  <w:p w14:paraId="405548B4" w14:textId="77777777" w:rsidR="00F80AEE" w:rsidRDefault="00F80AEE" w:rsidP="00C26C01">
    <w:pPr>
      <w:pStyle w:val="Sidhuvud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BB0A" w14:textId="77777777" w:rsidR="00F80AEE" w:rsidRDefault="00F80A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035"/>
    <w:multiLevelType w:val="multilevel"/>
    <w:tmpl w:val="4794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C64D5"/>
    <w:multiLevelType w:val="hybridMultilevel"/>
    <w:tmpl w:val="39F00D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152B8"/>
    <w:multiLevelType w:val="hybridMultilevel"/>
    <w:tmpl w:val="53E4E0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004AC"/>
    <w:multiLevelType w:val="multilevel"/>
    <w:tmpl w:val="C110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FA1B62"/>
    <w:multiLevelType w:val="multilevel"/>
    <w:tmpl w:val="779E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120661">
    <w:abstractNumId w:val="3"/>
  </w:num>
  <w:num w:numId="2" w16cid:durableId="1399471895">
    <w:abstractNumId w:val="4"/>
  </w:num>
  <w:num w:numId="3" w16cid:durableId="623073791">
    <w:abstractNumId w:val="1"/>
  </w:num>
  <w:num w:numId="4" w16cid:durableId="1424380878">
    <w:abstractNumId w:val="0"/>
  </w:num>
  <w:num w:numId="5" w16cid:durableId="1900820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01"/>
    <w:rsid w:val="000F46D2"/>
    <w:rsid w:val="00107475"/>
    <w:rsid w:val="00166EF5"/>
    <w:rsid w:val="002056C4"/>
    <w:rsid w:val="00267370"/>
    <w:rsid w:val="002D7020"/>
    <w:rsid w:val="003D751D"/>
    <w:rsid w:val="00412A68"/>
    <w:rsid w:val="004D79A5"/>
    <w:rsid w:val="00502683"/>
    <w:rsid w:val="00587656"/>
    <w:rsid w:val="005D0780"/>
    <w:rsid w:val="006322E2"/>
    <w:rsid w:val="00767006"/>
    <w:rsid w:val="008429F6"/>
    <w:rsid w:val="00846C12"/>
    <w:rsid w:val="008A2D5E"/>
    <w:rsid w:val="008A30A3"/>
    <w:rsid w:val="008B2ABA"/>
    <w:rsid w:val="008E69C5"/>
    <w:rsid w:val="0096212A"/>
    <w:rsid w:val="009C5D63"/>
    <w:rsid w:val="009E0275"/>
    <w:rsid w:val="00A30086"/>
    <w:rsid w:val="00AB0B67"/>
    <w:rsid w:val="00B90811"/>
    <w:rsid w:val="00BA4529"/>
    <w:rsid w:val="00C26C01"/>
    <w:rsid w:val="00D17D5F"/>
    <w:rsid w:val="00E503F3"/>
    <w:rsid w:val="00E81378"/>
    <w:rsid w:val="00EC206C"/>
    <w:rsid w:val="00EF7A01"/>
    <w:rsid w:val="00F54729"/>
    <w:rsid w:val="00F579B1"/>
    <w:rsid w:val="00F73ECD"/>
    <w:rsid w:val="00F8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8AB2"/>
  <w15:docId w15:val="{6F972118-7B5E-453F-BC63-E617A981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sv-SE" w:eastAsia="sv-SE" w:bidi="sv-SE"/>
    </w:rPr>
  </w:style>
  <w:style w:type="paragraph" w:styleId="Rubrik2">
    <w:name w:val="heading 2"/>
    <w:basedOn w:val="Normal"/>
    <w:link w:val="Rubrik2Char"/>
    <w:uiPriority w:val="9"/>
    <w:qFormat/>
    <w:rsid w:val="0026737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Rubrik3">
    <w:name w:val="heading 3"/>
    <w:basedOn w:val="Normal"/>
    <w:link w:val="Rubrik3Char"/>
    <w:uiPriority w:val="9"/>
    <w:qFormat/>
    <w:rsid w:val="00267370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8"/>
      <w:szCs w:val="1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C26C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6C01"/>
    <w:rPr>
      <w:rFonts w:ascii="Trebuchet MS" w:eastAsia="Trebuchet MS" w:hAnsi="Trebuchet MS" w:cs="Trebuchet MS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C26C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6C01"/>
    <w:rPr>
      <w:rFonts w:ascii="Trebuchet MS" w:eastAsia="Trebuchet MS" w:hAnsi="Trebuchet MS" w:cs="Trebuchet MS"/>
      <w:lang w:val="sv-SE" w:eastAsia="sv-SE" w:bidi="sv-SE"/>
    </w:rPr>
  </w:style>
  <w:style w:type="character" w:styleId="Hyperlnk">
    <w:name w:val="Hyperlink"/>
    <w:uiPriority w:val="99"/>
    <w:unhideWhenUsed/>
    <w:rsid w:val="00E8137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2A6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2A68"/>
    <w:rPr>
      <w:rFonts w:ascii="Segoe UI" w:eastAsia="Trebuchet MS" w:hAnsi="Segoe UI" w:cs="Segoe UI"/>
      <w:sz w:val="18"/>
      <w:szCs w:val="18"/>
      <w:lang w:val="sv-SE" w:eastAsia="sv-SE" w:bidi="sv-SE"/>
    </w:rPr>
  </w:style>
  <w:style w:type="paragraph" w:styleId="Normalwebb">
    <w:name w:val="Normal (Web)"/>
    <w:basedOn w:val="Normal"/>
    <w:uiPriority w:val="99"/>
    <w:semiHidden/>
    <w:unhideWhenUsed/>
    <w:rsid w:val="00EC20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ark">
    <w:name w:val="Strong"/>
    <w:basedOn w:val="Standardstycketeckensnitt"/>
    <w:uiPriority w:val="22"/>
    <w:qFormat/>
    <w:rsid w:val="00EC206C"/>
    <w:rPr>
      <w:b/>
      <w:bCs/>
    </w:rPr>
  </w:style>
  <w:style w:type="character" w:styleId="Betoning">
    <w:name w:val="Emphasis"/>
    <w:basedOn w:val="Standardstycketeckensnitt"/>
    <w:uiPriority w:val="20"/>
    <w:qFormat/>
    <w:rsid w:val="00EC206C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BA4529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267370"/>
    <w:rPr>
      <w:rFonts w:ascii="Times New Roman" w:eastAsia="Times New Roman" w:hAnsi="Times New Roman" w:cs="Times New Roman"/>
      <w:b/>
      <w:bCs/>
      <w:sz w:val="36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67370"/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ning@millesgarden.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illesgarden.se/besoka-musee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kning@millesgarden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Hägg</cp:lastModifiedBy>
  <cp:revision>4</cp:revision>
  <cp:lastPrinted>2025-05-07T07:26:00Z</cp:lastPrinted>
  <dcterms:created xsi:type="dcterms:W3CDTF">2026-05-26T14:39:00Z</dcterms:created>
  <dcterms:modified xsi:type="dcterms:W3CDTF">2026-05-27T10:18:00Z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2020-12-14T00:00:00Z</vt:filetime>
  </property>
</Properties>
</file>